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7F0D0" w14:textId="426D91A9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376BD">
        <w:rPr>
          <w:sz w:val="28"/>
          <w:szCs w:val="28"/>
        </w:rPr>
        <w:t xml:space="preserve"> </w:t>
      </w:r>
      <w:r w:rsidRPr="000376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Zarz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ądzenie nr </w:t>
      </w:r>
      <w:r w:rsidR="001839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25</w:t>
      </w:r>
      <w:r w:rsidR="00EA5C5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/202</w:t>
      </w:r>
      <w:r w:rsidR="001839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0376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7FBE134E" w14:textId="77777777" w:rsidR="002947EA" w:rsidRPr="000376BD" w:rsidRDefault="006C1247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Starosty Grójeckiego</w:t>
      </w:r>
    </w:p>
    <w:p w14:paraId="39F79CEF" w14:textId="1028D22C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z dnia </w:t>
      </w:r>
      <w:r w:rsidR="0064505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 w:rsidR="001839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 lutego</w:t>
      </w:r>
      <w:r w:rsidR="00AF5C7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202</w:t>
      </w:r>
      <w:r w:rsidR="001839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5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r.</w:t>
      </w:r>
    </w:p>
    <w:p w14:paraId="6B4C5191" w14:textId="7C6E506A" w:rsidR="002947EA" w:rsidRPr="000376BD" w:rsidRDefault="002947EA" w:rsidP="00AF5C7B">
      <w:pPr>
        <w:rPr>
          <w:rFonts w:ascii="Times New Roman" w:hAnsi="Times New Roman" w:cs="Times New Roman"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AF5C7B">
        <w:rPr>
          <w:rFonts w:ascii="Times New Roman" w:hAnsi="Times New Roman" w:cs="Times New Roman"/>
          <w:b/>
          <w:sz w:val="24"/>
          <w:szCs w:val="24"/>
        </w:rPr>
        <w:t xml:space="preserve">zmieniające </w:t>
      </w:r>
      <w:r w:rsidR="00AF5C7B" w:rsidRPr="00AF5C7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F50D6" w:rsidRPr="00BF50D6">
        <w:rPr>
          <w:rFonts w:ascii="Times New Roman" w:hAnsi="Times New Roman" w:cs="Times New Roman"/>
          <w:b/>
          <w:sz w:val="24"/>
          <w:szCs w:val="24"/>
        </w:rPr>
        <w:t xml:space="preserve">166/19 </w:t>
      </w:r>
      <w:r w:rsidR="00AF5C7B" w:rsidRPr="00AF5C7B">
        <w:rPr>
          <w:rFonts w:ascii="Times New Roman" w:hAnsi="Times New Roman" w:cs="Times New Roman"/>
          <w:b/>
          <w:sz w:val="24"/>
          <w:szCs w:val="24"/>
        </w:rPr>
        <w:t>Starosty Grójeckiego</w:t>
      </w:r>
      <w:r w:rsidR="00AF5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C7B" w:rsidRPr="00AF5C7B">
        <w:rPr>
          <w:rFonts w:ascii="Times New Roman" w:hAnsi="Times New Roman" w:cs="Times New Roman"/>
          <w:b/>
          <w:sz w:val="24"/>
          <w:szCs w:val="24"/>
        </w:rPr>
        <w:t>z dnia 30 grudnia  2019 r.</w:t>
      </w:r>
      <w:r w:rsidR="00AF5C7B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1A0CD9" w:rsidRPr="001A0CD9">
        <w:rPr>
          <w:rFonts w:ascii="Times New Roman" w:hAnsi="Times New Roman" w:cs="Times New Roman"/>
          <w:b/>
          <w:sz w:val="24"/>
          <w:szCs w:val="24"/>
        </w:rPr>
        <w:t>Regulaminu Wynagradzania Pracowników Starostwa Powiatowego  w Grójcu</w:t>
      </w:r>
      <w:r w:rsidR="001A0CD9" w:rsidRPr="001A0CD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14:paraId="69E21239" w14:textId="77777777" w:rsidR="001A0CD9" w:rsidRPr="001A0CD9" w:rsidRDefault="001A0CD9" w:rsidP="001A0CD9">
      <w:pPr>
        <w:rPr>
          <w:rFonts w:ascii="Times New Roman" w:hAnsi="Times New Roman" w:cs="Times New Roman"/>
          <w:sz w:val="24"/>
          <w:szCs w:val="24"/>
        </w:rPr>
      </w:pPr>
    </w:p>
    <w:p w14:paraId="20E1F9F0" w14:textId="084C8A26" w:rsidR="001A0CD9" w:rsidRPr="001A0CD9" w:rsidRDefault="001A0CD9" w:rsidP="005E6AEE">
      <w:pPr>
        <w:jc w:val="both"/>
        <w:rPr>
          <w:rFonts w:ascii="Times New Roman" w:hAnsi="Times New Roman" w:cs="Times New Roman"/>
          <w:sz w:val="24"/>
          <w:szCs w:val="24"/>
        </w:rPr>
      </w:pPr>
      <w:r w:rsidRPr="001A0CD9">
        <w:rPr>
          <w:rFonts w:ascii="Times New Roman" w:hAnsi="Times New Roman" w:cs="Times New Roman"/>
          <w:sz w:val="24"/>
          <w:szCs w:val="24"/>
        </w:rPr>
        <w:t xml:space="preserve">Na podstawie art. 39 ust. 1 i 2 ustawy z dnia 21 listopada 2008 r. o pracownikach samorządowych </w:t>
      </w:r>
      <w:r w:rsidR="00945240" w:rsidRPr="009452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5240" w:rsidRPr="0094524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45240" w:rsidRPr="00945240">
        <w:rPr>
          <w:rFonts w:ascii="Times New Roman" w:hAnsi="Times New Roman" w:cs="Times New Roman"/>
          <w:sz w:val="24"/>
          <w:szCs w:val="24"/>
        </w:rPr>
        <w:t>. Dz. U. z 2024 r. poz. 1</w:t>
      </w:r>
      <w:r w:rsidR="00A242F4">
        <w:rPr>
          <w:rFonts w:ascii="Times New Roman" w:hAnsi="Times New Roman" w:cs="Times New Roman"/>
          <w:sz w:val="24"/>
          <w:szCs w:val="24"/>
        </w:rPr>
        <w:t>135</w:t>
      </w:r>
      <w:r w:rsidR="00945240" w:rsidRPr="00945240">
        <w:rPr>
          <w:rFonts w:ascii="Times New Roman" w:hAnsi="Times New Roman" w:cs="Times New Roman"/>
          <w:sz w:val="24"/>
          <w:szCs w:val="24"/>
        </w:rPr>
        <w:t>)</w:t>
      </w:r>
      <w:r w:rsidR="00945240">
        <w:rPr>
          <w:rFonts w:ascii="Times New Roman" w:hAnsi="Times New Roman" w:cs="Times New Roman"/>
          <w:sz w:val="24"/>
          <w:szCs w:val="24"/>
        </w:rPr>
        <w:t xml:space="preserve"> </w:t>
      </w:r>
      <w:r w:rsidRPr="001A0CD9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183E2EE0" w14:textId="77777777" w:rsidR="001A0CD9" w:rsidRPr="001A0CD9" w:rsidRDefault="001A0CD9" w:rsidP="005E6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CD9">
        <w:rPr>
          <w:rFonts w:ascii="Times New Roman" w:hAnsi="Times New Roman" w:cs="Times New Roman"/>
          <w:sz w:val="24"/>
          <w:szCs w:val="24"/>
        </w:rPr>
        <w:t>§1</w:t>
      </w:r>
    </w:p>
    <w:p w14:paraId="2499142E" w14:textId="044719F1" w:rsidR="001A0CD9" w:rsidRPr="001A0CD9" w:rsidRDefault="001A0CD9" w:rsidP="005E6AEE">
      <w:pPr>
        <w:jc w:val="both"/>
        <w:rPr>
          <w:rFonts w:ascii="Times New Roman" w:hAnsi="Times New Roman" w:cs="Times New Roman"/>
          <w:sz w:val="24"/>
          <w:szCs w:val="24"/>
        </w:rPr>
      </w:pPr>
      <w:r w:rsidRPr="001A0CD9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AF5C7B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BF50D6">
        <w:rPr>
          <w:rFonts w:ascii="Times New Roman" w:hAnsi="Times New Roman" w:cs="Times New Roman"/>
          <w:sz w:val="24"/>
          <w:szCs w:val="24"/>
        </w:rPr>
        <w:t xml:space="preserve">oraz załącznik nr 3 </w:t>
      </w:r>
      <w:r w:rsidR="00AF5C7B">
        <w:rPr>
          <w:rFonts w:ascii="Times New Roman" w:hAnsi="Times New Roman" w:cs="Times New Roman"/>
          <w:sz w:val="24"/>
          <w:szCs w:val="24"/>
        </w:rPr>
        <w:t xml:space="preserve">do </w:t>
      </w:r>
      <w:r w:rsidRPr="001A0CD9">
        <w:rPr>
          <w:rFonts w:ascii="Times New Roman" w:hAnsi="Times New Roman" w:cs="Times New Roman"/>
          <w:sz w:val="24"/>
          <w:szCs w:val="24"/>
        </w:rPr>
        <w:t>Regulamin</w:t>
      </w:r>
      <w:r w:rsidR="00AF5C7B">
        <w:rPr>
          <w:rFonts w:ascii="Times New Roman" w:hAnsi="Times New Roman" w:cs="Times New Roman"/>
          <w:sz w:val="24"/>
          <w:szCs w:val="24"/>
        </w:rPr>
        <w:t>u</w:t>
      </w:r>
      <w:r w:rsidRPr="001A0CD9">
        <w:rPr>
          <w:rFonts w:ascii="Times New Roman" w:hAnsi="Times New Roman" w:cs="Times New Roman"/>
          <w:sz w:val="24"/>
          <w:szCs w:val="24"/>
        </w:rPr>
        <w:t xml:space="preserve"> Wynagradzania Pracowników Starostwa Powiatowego w Grójcu  w brzmieniu stanowiącym załącznik</w:t>
      </w:r>
      <w:r w:rsidR="00BF50D6">
        <w:rPr>
          <w:rFonts w:ascii="Times New Roman" w:hAnsi="Times New Roman" w:cs="Times New Roman"/>
          <w:sz w:val="24"/>
          <w:szCs w:val="24"/>
        </w:rPr>
        <w:t>i</w:t>
      </w:r>
      <w:r w:rsidRPr="001A0CD9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1FA7E328" w14:textId="77777777" w:rsidR="001A0CD9" w:rsidRPr="001A0CD9" w:rsidRDefault="001A0CD9" w:rsidP="005E6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CD9">
        <w:rPr>
          <w:rFonts w:ascii="Times New Roman" w:hAnsi="Times New Roman" w:cs="Times New Roman"/>
          <w:sz w:val="24"/>
          <w:szCs w:val="24"/>
        </w:rPr>
        <w:t>§2</w:t>
      </w:r>
    </w:p>
    <w:p w14:paraId="06C24316" w14:textId="77777777" w:rsidR="001A0CD9" w:rsidRPr="001A0CD9" w:rsidRDefault="001A0CD9" w:rsidP="005E6AEE">
      <w:pPr>
        <w:jc w:val="both"/>
        <w:rPr>
          <w:rFonts w:ascii="Times New Roman" w:hAnsi="Times New Roman" w:cs="Times New Roman"/>
          <w:sz w:val="24"/>
          <w:szCs w:val="24"/>
        </w:rPr>
      </w:pPr>
      <w:r w:rsidRPr="001A0CD9">
        <w:rPr>
          <w:rFonts w:ascii="Times New Roman" w:hAnsi="Times New Roman" w:cs="Times New Roman"/>
          <w:sz w:val="24"/>
          <w:szCs w:val="24"/>
        </w:rPr>
        <w:t>Wykonanie zarządzenia powierzam Sekretarzowi Powiatu oraz Naczelnikom Wydziałów, których zobowiązuje się do  zaznajomienia  podległych  pracowników  z treścią  regulaminu.</w:t>
      </w:r>
    </w:p>
    <w:p w14:paraId="65945664" w14:textId="77777777" w:rsidR="001A0CD9" w:rsidRPr="001A0CD9" w:rsidRDefault="001A0CD9" w:rsidP="005E6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CD9">
        <w:rPr>
          <w:rFonts w:ascii="Times New Roman" w:hAnsi="Times New Roman" w:cs="Times New Roman"/>
          <w:sz w:val="24"/>
          <w:szCs w:val="24"/>
        </w:rPr>
        <w:t>§3</w:t>
      </w:r>
    </w:p>
    <w:p w14:paraId="06C32B66" w14:textId="36FF4482" w:rsidR="002947EA" w:rsidRDefault="00C70EEE" w:rsidP="005E6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1A0CD9" w:rsidRPr="001A0CD9">
        <w:rPr>
          <w:rFonts w:ascii="Times New Roman" w:hAnsi="Times New Roman" w:cs="Times New Roman"/>
          <w:sz w:val="24"/>
          <w:szCs w:val="24"/>
        </w:rPr>
        <w:t xml:space="preserve"> wchodzi w życie po upływie 2 tygodni od dnia podania go do wiadomości pracowników</w:t>
      </w:r>
      <w:r w:rsidR="0030030D">
        <w:rPr>
          <w:rFonts w:ascii="Times New Roman" w:hAnsi="Times New Roman" w:cs="Times New Roman"/>
          <w:sz w:val="24"/>
          <w:szCs w:val="24"/>
        </w:rPr>
        <w:t xml:space="preserve"> poprzez zamieszczenie na tablicy ogłoszeń</w:t>
      </w:r>
      <w:r w:rsidR="009F316E">
        <w:rPr>
          <w:rFonts w:ascii="Times New Roman" w:hAnsi="Times New Roman" w:cs="Times New Roman"/>
          <w:sz w:val="24"/>
          <w:szCs w:val="24"/>
        </w:rPr>
        <w:t xml:space="preserve"> w Starostwie Powiatowym w Grójcu</w:t>
      </w:r>
      <w:r w:rsidR="007808F8">
        <w:rPr>
          <w:rFonts w:ascii="Times New Roman" w:hAnsi="Times New Roman" w:cs="Times New Roman"/>
          <w:sz w:val="24"/>
          <w:szCs w:val="24"/>
        </w:rPr>
        <w:t>.</w:t>
      </w:r>
      <w:r w:rsidR="00012689">
        <w:rPr>
          <w:rFonts w:ascii="Times New Roman" w:hAnsi="Times New Roman" w:cs="Times New Roman"/>
          <w:sz w:val="24"/>
          <w:szCs w:val="24"/>
        </w:rPr>
        <w:t xml:space="preserve"> z mocą od 1 </w:t>
      </w:r>
      <w:r w:rsidR="001839BD">
        <w:rPr>
          <w:rFonts w:ascii="Times New Roman" w:hAnsi="Times New Roman" w:cs="Times New Roman"/>
          <w:sz w:val="24"/>
          <w:szCs w:val="24"/>
        </w:rPr>
        <w:t xml:space="preserve">stycznia </w:t>
      </w:r>
      <w:r w:rsidR="00012689">
        <w:rPr>
          <w:rFonts w:ascii="Times New Roman" w:hAnsi="Times New Roman" w:cs="Times New Roman"/>
          <w:sz w:val="24"/>
          <w:szCs w:val="24"/>
        </w:rPr>
        <w:t>202</w:t>
      </w:r>
      <w:r w:rsidR="001839BD">
        <w:rPr>
          <w:rFonts w:ascii="Times New Roman" w:hAnsi="Times New Roman" w:cs="Times New Roman"/>
          <w:sz w:val="24"/>
          <w:szCs w:val="24"/>
        </w:rPr>
        <w:t>5</w:t>
      </w:r>
      <w:r w:rsidR="0001268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40B78B" w14:textId="77777777" w:rsidR="005C4CF4" w:rsidRDefault="005C4CF4" w:rsidP="005E6A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D503C" w14:textId="77777777" w:rsidR="005C4CF4" w:rsidRDefault="005C4CF4" w:rsidP="005E6A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364DC" w14:textId="77777777" w:rsidR="005C4CF4" w:rsidRDefault="005C4CF4" w:rsidP="005E6A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A3D53" w14:textId="00C69085" w:rsidR="005C4CF4" w:rsidRPr="000376BD" w:rsidRDefault="005C4CF4" w:rsidP="005E6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Starosta Krzysztof Ambroziak</w:t>
      </w:r>
    </w:p>
    <w:sectPr w:rsidR="005C4CF4" w:rsidRPr="000376BD" w:rsidSect="002D1F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A"/>
    <w:rsid w:val="00012689"/>
    <w:rsid w:val="000376BD"/>
    <w:rsid w:val="000A7D61"/>
    <w:rsid w:val="001839BD"/>
    <w:rsid w:val="001A0CD9"/>
    <w:rsid w:val="0027027C"/>
    <w:rsid w:val="002947EA"/>
    <w:rsid w:val="002B3EEA"/>
    <w:rsid w:val="002D1FBF"/>
    <w:rsid w:val="002F66EE"/>
    <w:rsid w:val="0030030D"/>
    <w:rsid w:val="003217ED"/>
    <w:rsid w:val="00330AD7"/>
    <w:rsid w:val="00356FDA"/>
    <w:rsid w:val="003C1C12"/>
    <w:rsid w:val="005C4CF4"/>
    <w:rsid w:val="005E6AEE"/>
    <w:rsid w:val="00603B51"/>
    <w:rsid w:val="0064505A"/>
    <w:rsid w:val="006C1247"/>
    <w:rsid w:val="00714E79"/>
    <w:rsid w:val="007808F8"/>
    <w:rsid w:val="008931A4"/>
    <w:rsid w:val="00896FFC"/>
    <w:rsid w:val="00945240"/>
    <w:rsid w:val="009F316E"/>
    <w:rsid w:val="00A242F4"/>
    <w:rsid w:val="00A753EC"/>
    <w:rsid w:val="00AD5229"/>
    <w:rsid w:val="00AF5C7B"/>
    <w:rsid w:val="00B20C69"/>
    <w:rsid w:val="00B256D1"/>
    <w:rsid w:val="00BF0C42"/>
    <w:rsid w:val="00BF50D6"/>
    <w:rsid w:val="00C52393"/>
    <w:rsid w:val="00C537D1"/>
    <w:rsid w:val="00C70EEE"/>
    <w:rsid w:val="00CC7FC3"/>
    <w:rsid w:val="00CF4E9C"/>
    <w:rsid w:val="00DE43B5"/>
    <w:rsid w:val="00EA5C57"/>
    <w:rsid w:val="00ED1E06"/>
    <w:rsid w:val="00F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5BBE"/>
  <w15:docId w15:val="{0A866111-353F-4159-9449-23FDBFB2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A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Małgorzata Woźniak</cp:lastModifiedBy>
  <cp:revision>2</cp:revision>
  <cp:lastPrinted>2024-08-07T09:49:00Z</cp:lastPrinted>
  <dcterms:created xsi:type="dcterms:W3CDTF">2025-02-20T11:35:00Z</dcterms:created>
  <dcterms:modified xsi:type="dcterms:W3CDTF">2025-02-20T11:35:00Z</dcterms:modified>
</cp:coreProperties>
</file>